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75010" w14:textId="77777777" w:rsidR="00E76E93" w:rsidRDefault="00000000">
      <w:pPr>
        <w:pStyle w:val="Heading1"/>
      </w:pPr>
      <w:r>
        <w:t>Provision of Food Policy</w:t>
      </w:r>
    </w:p>
    <w:p w14:paraId="10F74D42" w14:textId="77777777" w:rsidR="00E76E93" w:rsidRDefault="00E76E93"/>
    <w:p w14:paraId="7A5B8F7A" w14:textId="77777777" w:rsidR="00E76E93" w:rsidRDefault="00000000">
      <w:r>
        <w:t>Policy Statement</w:t>
      </w:r>
    </w:p>
    <w:p w14:paraId="259C257F" w14:textId="77777777" w:rsidR="00E76E93" w:rsidRDefault="00000000">
      <w:r>
        <w:t>At Bambams, we are committed to promoting children’s health, wellbeing, and positive attitudes towards food. This policy has been written in line with the Early Years Foundation Stage (EYFS) statutory framework and reflects Ofsted expectations regarding safeguarding, health and safety, equality, and inclusion.</w:t>
      </w:r>
    </w:p>
    <w:p w14:paraId="72573B72" w14:textId="77777777" w:rsidR="00E76E93" w:rsidRDefault="00E76E93"/>
    <w:p w14:paraId="17907B1A" w14:textId="77777777" w:rsidR="00E76E93" w:rsidRDefault="00000000">
      <w:r>
        <w:t>Aims of the Policy</w:t>
      </w:r>
    </w:p>
    <w:p w14:paraId="1CCF637F" w14:textId="77777777" w:rsidR="00E76E93" w:rsidRDefault="00000000">
      <w:r>
        <w:t>• To provide children with healthy, balanced meals that support growth, development, and learning.</w:t>
      </w:r>
    </w:p>
    <w:p w14:paraId="5B28CAD0" w14:textId="77777777" w:rsidR="00E76E93" w:rsidRDefault="00000000">
      <w:r>
        <w:t>• To promote positive eating habits and independence during mealtimes.</w:t>
      </w:r>
    </w:p>
    <w:p w14:paraId="46F978EF" w14:textId="77777777" w:rsidR="00E76E93" w:rsidRDefault="00000000">
      <w:r>
        <w:t>• To ensure food safety, allergen awareness, and effective risk management.</w:t>
      </w:r>
    </w:p>
    <w:p w14:paraId="6BA14DD3" w14:textId="77777777" w:rsidR="00E76E93" w:rsidRDefault="00000000">
      <w:r>
        <w:t>• To support smooth transitions to school.</w:t>
      </w:r>
    </w:p>
    <w:p w14:paraId="26339229" w14:textId="77777777" w:rsidR="00E76E93" w:rsidRDefault="00000000">
      <w:r>
        <w:t>• To work in partnership with parents.</w:t>
      </w:r>
    </w:p>
    <w:p w14:paraId="237B0823" w14:textId="77777777" w:rsidR="00E76E93" w:rsidRDefault="00E76E93"/>
    <w:p w14:paraId="41F3E701" w14:textId="77777777" w:rsidR="00E76E93" w:rsidRDefault="00000000">
      <w:r>
        <w:t>All-Inclusive Meal Provision</w:t>
      </w:r>
    </w:p>
    <w:p w14:paraId="44F1E55C" w14:textId="77777777" w:rsidR="00E76E93" w:rsidRDefault="00000000">
      <w:r>
        <w:t>Bambams offers an all-inclusive meal package with meals prepared daily by the school kitchen.</w:t>
      </w:r>
    </w:p>
    <w:p w14:paraId="0EF8C5A7" w14:textId="77777777" w:rsidR="00E76E93" w:rsidRDefault="00E76E93"/>
    <w:p w14:paraId="78C3593A" w14:textId="77777777" w:rsidR="00E76E93" w:rsidRDefault="00000000">
      <w:r>
        <w:t>Mealtime Experience and Learning</w:t>
      </w:r>
    </w:p>
    <w:p w14:paraId="794303CC" w14:textId="77777777" w:rsidR="00E76E93" w:rsidRDefault="00000000">
      <w:r>
        <w:t>Mealtimes support Personal, Social and Emotional Development and Communication and Language.</w:t>
      </w:r>
    </w:p>
    <w:p w14:paraId="1AF5A186" w14:textId="77777777" w:rsidR="00E76E93" w:rsidRDefault="00E76E93"/>
    <w:p w14:paraId="5C424142" w14:textId="77777777" w:rsidR="00E76E93" w:rsidRDefault="00000000">
      <w:r>
        <w:t>Home-Packed Food</w:t>
      </w:r>
    </w:p>
    <w:p w14:paraId="74CE67ED" w14:textId="77777777" w:rsidR="00E76E93" w:rsidRDefault="00000000">
      <w:r>
        <w:t>All food must be checked on arrival, be shop-bought, unopened, and nut-free.</w:t>
      </w:r>
    </w:p>
    <w:p w14:paraId="2D75DEF8" w14:textId="77777777" w:rsidR="00E76E93" w:rsidRDefault="00E76E93"/>
    <w:p w14:paraId="1DF78AEA" w14:textId="77777777" w:rsidR="00E76E93" w:rsidRDefault="00000000">
      <w:r>
        <w:t>Food Preparation and Storage</w:t>
      </w:r>
    </w:p>
    <w:p w14:paraId="3C98FD0A" w14:textId="77777777" w:rsidR="00E76E93" w:rsidRDefault="00000000">
      <w:r>
        <w:lastRenderedPageBreak/>
        <w:t>The nursery cannot refrigerate, heat, or wash containers.</w:t>
      </w:r>
    </w:p>
    <w:p w14:paraId="54302DCA" w14:textId="77777777" w:rsidR="00E76E93" w:rsidRDefault="00E76E93"/>
    <w:p w14:paraId="57599152" w14:textId="77777777" w:rsidR="00E76E93" w:rsidRDefault="00000000">
      <w:r>
        <w:t>Drinks</w:t>
      </w:r>
    </w:p>
    <w:p w14:paraId="2228E90F" w14:textId="77777777" w:rsidR="00E76E93" w:rsidRDefault="00000000">
      <w:r>
        <w:t>Only water or milk is permitted.</w:t>
      </w:r>
    </w:p>
    <w:p w14:paraId="16819801" w14:textId="77777777" w:rsidR="00E76E93" w:rsidRDefault="00E76E93"/>
    <w:p w14:paraId="04B110A5" w14:textId="77777777" w:rsidR="00E76E93" w:rsidRDefault="00000000">
      <w:r>
        <w:t>Failure to Provide Suitable Food</w:t>
      </w:r>
    </w:p>
    <w:p w14:paraId="17D838D9" w14:textId="77777777" w:rsidR="00E76E93" w:rsidRDefault="00000000">
      <w:r>
        <w:t>The nursery may provide food and charge accordingly.</w:t>
      </w:r>
    </w:p>
    <w:p w14:paraId="5D09AB6E" w14:textId="77777777" w:rsidR="00E76E93" w:rsidRDefault="00E76E93"/>
    <w:p w14:paraId="5702898E" w14:textId="77777777" w:rsidR="00E76E93" w:rsidRDefault="00000000">
      <w:r>
        <w:t>Monitoring and Review</w:t>
      </w:r>
    </w:p>
    <w:p w14:paraId="1763EA53" w14:textId="77777777" w:rsidR="00E76E93" w:rsidRDefault="00000000">
      <w:r>
        <w:t>Reviewed annually.</w:t>
      </w:r>
    </w:p>
    <w:p w14:paraId="6F212E8B" w14:textId="77777777" w:rsidR="00E76E93" w:rsidRDefault="00000000">
      <w:r>
        <w:t>Last Reviewed: 11/07/2025</w:t>
      </w:r>
    </w:p>
    <w:p w14:paraId="670373C5" w14:textId="77777777" w:rsidR="00E76E93" w:rsidRDefault="00E76E93"/>
    <w:sectPr w:rsidR="00E76E9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45395225">
    <w:abstractNumId w:val="8"/>
  </w:num>
  <w:num w:numId="2" w16cid:durableId="1297177903">
    <w:abstractNumId w:val="6"/>
  </w:num>
  <w:num w:numId="3" w16cid:durableId="471872108">
    <w:abstractNumId w:val="5"/>
  </w:num>
  <w:num w:numId="4" w16cid:durableId="1230992658">
    <w:abstractNumId w:val="4"/>
  </w:num>
  <w:num w:numId="5" w16cid:durableId="1811898674">
    <w:abstractNumId w:val="7"/>
  </w:num>
  <w:num w:numId="6" w16cid:durableId="774204043">
    <w:abstractNumId w:val="3"/>
  </w:num>
  <w:num w:numId="7" w16cid:durableId="913668150">
    <w:abstractNumId w:val="2"/>
  </w:num>
  <w:num w:numId="8" w16cid:durableId="23482629">
    <w:abstractNumId w:val="1"/>
  </w:num>
  <w:num w:numId="9" w16cid:durableId="952905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E62E7"/>
    <w:rsid w:val="00326F90"/>
    <w:rsid w:val="008274D7"/>
    <w:rsid w:val="00AA1D8D"/>
    <w:rsid w:val="00B47730"/>
    <w:rsid w:val="00CB0664"/>
    <w:rsid w:val="00E76E9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F17133"/>
  <w14:defaultImageDpi w14:val="300"/>
  <w15:docId w15:val="{023A27D1-E6A1-472F-9883-6D52E211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Katie Bamber</cp:lastModifiedBy>
  <cp:revision>2</cp:revision>
  <dcterms:created xsi:type="dcterms:W3CDTF">2026-01-28T12:12:00Z</dcterms:created>
  <dcterms:modified xsi:type="dcterms:W3CDTF">2026-01-28T12:12:00Z</dcterms:modified>
  <cp:category/>
</cp:coreProperties>
</file>